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Raleway Medium" w:cs="Raleway Medium" w:eastAsia="Raleway Medium" w:hAnsi="Raleway Medium"/>
          <w:b w:val="0"/>
          <w:bCs w:val="0"/>
          <w:smallCaps w:val="0"/>
          <w:color w:val="ff00bc"/>
          <w:sz w:val="60"/>
          <w:szCs w:val="60"/>
        </w:rPr>
      </w:pPr>
      <w:bookmarkStart w:colFirst="0" w:colLast="0" w:name="_q3gzacvrbufm" w:id="0"/>
      <w:bookmarkEnd w:id="0"/>
      <w:r w:rsidDel="00000000" w:rsidR="00000000" w:rsidRPr="00000000">
        <w:rPr>
          <w:rFonts w:ascii="Raleway Medium" w:cs="Raleway Medium" w:eastAsia="Raleway Medium" w:hAnsi="Raleway Medium"/>
          <w:b w:val="0"/>
          <w:bCs w:val="0"/>
          <w:smallCaps w:val="0"/>
          <w:color w:val="ff00bc"/>
          <w:sz w:val="60"/>
          <w:szCs w:val="60"/>
          <w:rtl w:val="0"/>
        </w:rPr>
        <w:t xml:space="preserve">BIJLAGE E ERVARING INSCHRIJVER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Raleway" w:cs="Raleway" w:eastAsia="Raleway" w:hAnsi="Raleway"/>
          <w:b w:val="0"/>
          <w:bCs w:val="0"/>
          <w:color w:val="0f238c"/>
          <w:sz w:val="21"/>
          <w:szCs w:val="21"/>
        </w:rPr>
      </w:pPr>
      <w:bookmarkStart w:colFirst="0" w:colLast="0" w:name="_db3g10z1vwjo" w:id="1"/>
      <w:bookmarkEnd w:id="1"/>
      <w:r w:rsidDel="00000000" w:rsidR="00000000" w:rsidRPr="00000000">
        <w:rPr>
          <w:rFonts w:ascii="Raleway" w:cs="Raleway" w:eastAsia="Raleway" w:hAnsi="Raleway"/>
          <w:b w:val="0"/>
          <w:bCs w:val="0"/>
          <w:color w:val="0f238c"/>
          <w:sz w:val="21"/>
          <w:szCs w:val="21"/>
          <w:rtl w:val="0"/>
        </w:rPr>
        <w:t xml:space="preserve">Inschrijver dient gebruik te maken van onderstaande tabel voor het indienen van referenties. </w:t>
      </w:r>
    </w:p>
    <w:p w:rsidR="00000000" w:rsidDel="00000000" w:rsidP="00000000" w:rsidRDefault="00000000" w:rsidRPr="00000000" w14:paraId="00000003">
      <w:pPr>
        <w:pageBreakBefore w:val="0"/>
        <w:widowControl w:val="1"/>
        <w:spacing w:after="0" w:before="0" w:line="288" w:lineRule="auto"/>
        <w:jc w:val="both"/>
        <w:rPr>
          <w:rFonts w:ascii="Raleway" w:cs="Raleway" w:eastAsia="Raleway" w:hAnsi="Raleway"/>
          <w:color w:val="0f238c"/>
          <w:sz w:val="21"/>
          <w:szCs w:val="2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5.0" w:type="dxa"/>
        <w:jc w:val="center"/>
        <w:tblBorders>
          <w:top w:color="c0c0c0" w:space="0" w:sz="8" w:val="single"/>
          <w:left w:color="c0c0c0" w:space="0" w:sz="8" w:val="single"/>
          <w:bottom w:color="c0c0c0" w:space="0" w:sz="8" w:val="single"/>
          <w:right w:color="c0c0c0" w:space="0" w:sz="8" w:val="single"/>
          <w:insideH w:color="c0c0c0" w:space="0" w:sz="8" w:val="single"/>
          <w:insideV w:color="c0c0c0" w:space="0" w:sz="8" w:val="single"/>
        </w:tblBorders>
        <w:tblLayout w:type="fixed"/>
        <w:tblLook w:val="0000"/>
      </w:tblPr>
      <w:tblGrid>
        <w:gridCol w:w="1095"/>
        <w:gridCol w:w="3420"/>
        <w:gridCol w:w="4530"/>
        <w:tblGridChange w:id="0">
          <w:tblGrid>
            <w:gridCol w:w="1095"/>
            <w:gridCol w:w="3420"/>
            <w:gridCol w:w="4530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gridSpan w:val="3"/>
            <w:tcBorders>
              <w:top w:color="0f238c" w:space="0" w:sz="12" w:val="single"/>
              <w:left w:color="0f238c" w:space="0" w:sz="12" w:val="single"/>
              <w:bottom w:color="0f238c" w:space="0" w:sz="12" w:val="single"/>
              <w:right w:color="0f238c" w:space="0" w:sz="12" w:val="single"/>
            </w:tcBorders>
            <w:shd w:fill="0f238c" w:val="clear"/>
          </w:tcPr>
          <w:p w:rsidR="00000000" w:rsidDel="00000000" w:rsidP="00000000" w:rsidRDefault="00000000" w:rsidRPr="00000000" w14:paraId="00000004">
            <w:pPr>
              <w:pageBreakBefore w:val="0"/>
              <w:widowControl w:val="1"/>
              <w:spacing w:after="54" w:before="90" w:line="288" w:lineRule="auto"/>
              <w:ind w:left="57" w:right="57"/>
              <w:jc w:val="both"/>
              <w:rPr>
                <w:rFonts w:ascii="Raleway" w:cs="Raleway" w:eastAsia="Raleway" w:hAnsi="Raleway"/>
                <w:b w:val="1"/>
                <w:bCs w:val="1"/>
                <w:color w:val="0f238c"/>
                <w:sz w:val="21"/>
                <w:szCs w:val="21"/>
                <w:highlight w:val="white"/>
              </w:rPr>
            </w:pPr>
            <w:bookmarkStart w:colFirst="0" w:colLast="0" w:name="_haapch" w:id="2"/>
            <w:bookmarkEnd w:id="2"/>
            <w:r w:rsidDel="00000000" w:rsidR="00000000" w:rsidRPr="00000000">
              <w:rPr>
                <w:rFonts w:ascii="Raleway" w:cs="Raleway" w:eastAsia="Raleway" w:hAnsi="Raleway"/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Gegevens opdrachtgevende instantie of ondernemin</w:t>
            </w:r>
            <w:r w:rsidDel="00000000" w:rsidR="00000000" w:rsidRPr="00000000">
              <w:rPr>
                <w:rFonts w:ascii="Raleway" w:cs="Raleway" w:eastAsia="Raleway" w:hAnsi="Raleway"/>
                <w:b w:val="1"/>
                <w:bCs w:val="1"/>
                <w:color w:val="ffffff"/>
                <w:sz w:val="21"/>
                <w:szCs w:val="21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7">
            <w:pPr>
              <w:pageBreakBefore w:val="0"/>
              <w:widowControl w:val="1"/>
              <w:spacing w:after="54" w:before="90" w:line="276" w:lineRule="auto"/>
              <w:ind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1)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08">
            <w:pPr>
              <w:pageBreakBefore w:val="0"/>
              <w:widowControl w:val="1"/>
              <w:spacing w:after="240" w:before="240" w:line="276" w:lineRule="auto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Op welke competentie(s) is deze bijlage van toepassing?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9">
            <w:pPr>
              <w:widowControl w:val="1"/>
              <w:spacing w:after="240" w:before="240" w:line="276" w:lineRule="auto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0f238c"/>
                <w:sz w:val="21"/>
                <w:szCs w:val="21"/>
                <w:rtl w:val="0"/>
              </w:rPr>
              <w:t xml:space="preserve">☐ </w:t>
            </w:r>
            <w:r w:rsidDel="00000000" w:rsidR="00000000" w:rsidRPr="00000000">
              <w:rPr>
                <w:rFonts w:ascii="Raleway" w:cs="Raleway" w:eastAsia="Raleway" w:hAnsi="Raleway"/>
                <w:b w:val="1"/>
                <w:bCs w:val="1"/>
                <w:color w:val="0f238c"/>
                <w:sz w:val="21"/>
                <w:szCs w:val="21"/>
                <w:rtl w:val="0"/>
              </w:rPr>
              <w:t xml:space="preserve">Competentie A</w:t>
              <w:br w:type="textWrapping"/>
            </w: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Ervaring met het, gedurende minimaal twaalf aaneengesloten maanden, op afroep leveren van een breed assortiment zakelijke IT-hardware aan één opdrachtgever. De referentieopdracht omvat in deze periode minimaal 100 laptops, desktops en/of workstations in totaal, aangevuld met de levering van beeldschermen en/of accessoires. Onder de uitvoering vielen tevens de verwerking en levering van bestellingen, garantieafhandeling en het bieden van een centraal aanspreekpunt.</w:t>
            </w:r>
          </w:p>
          <w:p w:rsidR="00000000" w:rsidDel="00000000" w:rsidP="00000000" w:rsidRDefault="00000000" w:rsidRPr="00000000" w14:paraId="0000000A">
            <w:pPr>
              <w:widowControl w:val="1"/>
              <w:spacing w:after="240" w:before="240" w:line="276" w:lineRule="auto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0f238c"/>
                <w:sz w:val="21"/>
                <w:szCs w:val="21"/>
                <w:rtl w:val="0"/>
              </w:rPr>
              <w:t xml:space="preserve">☐ </w:t>
            </w:r>
            <w:r w:rsidDel="00000000" w:rsidR="00000000" w:rsidRPr="00000000">
              <w:rPr>
                <w:rFonts w:ascii="Raleway" w:cs="Raleway" w:eastAsia="Raleway" w:hAnsi="Raleway"/>
                <w:b w:val="1"/>
                <w:bCs w:val="1"/>
                <w:color w:val="0f238c"/>
                <w:sz w:val="21"/>
                <w:szCs w:val="21"/>
                <w:rtl w:val="0"/>
              </w:rPr>
              <w:t xml:space="preserve">Competentie B</w:t>
              <w:br w:type="textWrapping"/>
            </w: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Ervaring met het leveren van server- en storageapparatuur aan één opdrachtgever, waaronder ten minste één Scale-out NAS-systeem, inclusief advisering over de configuratie en de coördinatie van support en garantie.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B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2)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0C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Naam opdrachtgevende instantie of onderneming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D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0E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0F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Adres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0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1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2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Postcode en plaatsnaam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3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4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3)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5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Naam contactpersoon opdrachtgevende instantie of onderneming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6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7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8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Functie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9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A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B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Telefoonnummer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C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D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1E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E-mailadres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1F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0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3)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1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Projectduur</w:t>
            </w: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 (beknopte omschrijving)</w:t>
            </w:r>
          </w:p>
        </w:tc>
        <w:tc>
          <w:tcPr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3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4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Start- en einddatum project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pageBreakBefore w:val="0"/>
              <w:spacing w:after="0" w:before="0" w:lineRule="auto"/>
              <w:ind w:left="44.0289306640625" w:firstLine="0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Startdatum: …-…-… Einddatum: …-…-… </w:t>
            </w:r>
          </w:p>
          <w:p w:rsidR="00000000" w:rsidDel="00000000" w:rsidP="00000000" w:rsidRDefault="00000000" w:rsidRPr="00000000" w14:paraId="00000026">
            <w:pPr>
              <w:pageBreakBefore w:val="0"/>
              <w:spacing w:after="0" w:before="263.6175537109375" w:line="281.3138008117676" w:lineRule="auto"/>
              <w:ind w:left="40.028076171875" w:right="211.5185546875" w:firstLine="7.681884765625"/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  <w:rtl w:val="0"/>
              </w:rPr>
              <w:t xml:space="preserve">[Ter informatie aan Inschrijver: Het referentieproject dient te zijn uitgevoerd in de laatste drie jaar, waarbij wordt gerekend vanaf de publicatiedatum van deze Aanbesteding.]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12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7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8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Projectduur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12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A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B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Reden beëindiging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D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4)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2E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Contractwaarde van de gehele opdracht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2F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30">
            <w:pPr>
              <w:pageBreakBefore w:val="0"/>
              <w:spacing w:after="0" w:before="0" w:line="276" w:lineRule="auto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31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Omzetbedrag per jaar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5" w:hRule="atLeast"/>
          <w:tblHeader w:val="0"/>
        </w:trPr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33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5)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34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Omschrijving aard van opdracht</w:t>
            </w:r>
          </w:p>
          <w:p w:rsidR="00000000" w:rsidDel="00000000" w:rsidP="00000000" w:rsidRDefault="00000000" w:rsidRPr="00000000" w14:paraId="00000035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ageBreakBefore w:val="0"/>
              <w:widowControl w:val="1"/>
              <w:spacing w:after="54" w:before="90" w:line="276" w:lineRule="auto"/>
              <w:ind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</w:tcPr>
          <w:p w:rsidR="00000000" w:rsidDel="00000000" w:rsidP="00000000" w:rsidRDefault="00000000" w:rsidRPr="00000000" w14:paraId="00000039">
            <w:pPr>
              <w:pageBreakBefore w:val="0"/>
              <w:spacing w:after="0" w:before="0" w:line="281.3138008117676" w:lineRule="auto"/>
              <w:ind w:left="47.2296142578125" w:right="56.29638671875" w:firstLine="0.4803466796875"/>
              <w:jc w:val="both"/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00bc"/>
                <w:sz w:val="21"/>
                <w:szCs w:val="21"/>
                <w:shd w:fill="a6a6a6" w:val="clear"/>
                <w:rtl w:val="0"/>
              </w:rPr>
              <w:t xml:space="preserve">[Inschrijver dient hier een uitgebreide omschrijving van de referentieopdracht in te vullen, waaruit blijkt dat de betreffende opdracht voldoet aan de gestelde eisen}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0f238c"/>
                <w:sz w:val="21"/>
                <w:szCs w:val="21"/>
                <w:rtl w:val="0"/>
              </w:rPr>
              <w:t xml:space="preserve">6)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shd w:fill="0f238c" w:val="clear"/>
            <w:vAlign w:val="center"/>
          </w:tcPr>
          <w:p w:rsidR="00000000" w:rsidDel="00000000" w:rsidP="00000000" w:rsidRDefault="00000000" w:rsidRPr="00000000" w14:paraId="0000003B">
            <w:pPr>
              <w:pageBreakBefore w:val="0"/>
              <w:widowControl w:val="1"/>
              <w:spacing w:after="54" w:before="90" w:line="276" w:lineRule="auto"/>
              <w:ind w:left="57" w:right="57"/>
              <w:rPr>
                <w:rFonts w:ascii="Raleway" w:cs="Raleway" w:eastAsia="Raleway" w:hAnsi="Raleway"/>
                <w:color w:val="ffffff"/>
                <w:sz w:val="21"/>
                <w:szCs w:val="21"/>
              </w:rPr>
            </w:pPr>
            <w:r w:rsidDel="00000000" w:rsidR="00000000" w:rsidRPr="00000000">
              <w:rPr>
                <w:rFonts w:ascii="Raleway" w:cs="Raleway" w:eastAsia="Raleway" w:hAnsi="Raleway"/>
                <w:color w:val="ffffff"/>
                <w:sz w:val="21"/>
                <w:szCs w:val="21"/>
                <w:rtl w:val="0"/>
              </w:rPr>
              <w:t xml:space="preserve">Branche/aard afnemende dienst</w:t>
            </w:r>
          </w:p>
        </w:tc>
        <w:tc>
          <w:tcPr>
            <w:tcBorders>
              <w:top w:color="0f238c" w:space="0" w:sz="8" w:val="single"/>
              <w:left w:color="0f238c" w:space="0" w:sz="8" w:val="single"/>
              <w:bottom w:color="0f238c" w:space="0" w:sz="8" w:val="single"/>
              <w:right w:color="0f238c" w:space="0" w:sz="8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pageBreakBefore w:val="0"/>
              <w:widowControl w:val="1"/>
              <w:spacing w:after="54" w:before="90" w:line="276" w:lineRule="auto"/>
              <w:ind w:left="57" w:right="57"/>
              <w:jc w:val="both"/>
              <w:rPr>
                <w:rFonts w:ascii="Raleway" w:cs="Raleway" w:eastAsia="Raleway" w:hAnsi="Raleway"/>
                <w:color w:val="0f238c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pageBreakBefore w:val="0"/>
        <w:widowControl w:val="1"/>
        <w:spacing w:after="0" w:before="0" w:line="288" w:lineRule="auto"/>
        <w:jc w:val="both"/>
        <w:rPr>
          <w:rFonts w:ascii="Raleway" w:cs="Raleway" w:eastAsia="Raleway" w:hAnsi="Raleway"/>
          <w:color w:val="0f238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widowControl w:val="1"/>
        <w:spacing w:after="240" w:before="240" w:line="288" w:lineRule="auto"/>
        <w:rPr>
          <w:rFonts w:ascii="Raleway" w:cs="Raleway" w:eastAsia="Raleway" w:hAnsi="Raleway"/>
          <w:color w:val="0f238c"/>
          <w:sz w:val="21"/>
          <w:szCs w:val="21"/>
        </w:rPr>
      </w:pPr>
      <w:r w:rsidDel="00000000" w:rsidR="00000000" w:rsidRPr="00000000">
        <w:rPr>
          <w:rFonts w:ascii="Raleway" w:cs="Raleway" w:eastAsia="Raleway" w:hAnsi="Raleway"/>
          <w:color w:val="0f238c"/>
          <w:sz w:val="21"/>
          <w:szCs w:val="21"/>
          <w:rtl w:val="0"/>
        </w:rPr>
        <w:t xml:space="preserve">Door ondertekening van het Uniform Europees Aanbestedingsdocument verklaart Inschrijver om desgewenst op het eerste verzoek van Opdrachtgever bewijsstukken te overleggen binnen drie Werkdagen.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960" w:left="1417" w:right="141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Arial Unicode MS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aleway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spacing w:after="0" w:before="0" w:lineRule="auto"/>
      <w:ind w:right="-712.7952755905511"/>
      <w:jc w:val="right"/>
      <w:rPr>
        <w:rFonts w:ascii="Raleway" w:cs="Raleway" w:eastAsia="Raleway" w:hAnsi="Raleway"/>
        <w:color w:val="0f238c"/>
        <w:sz w:val="16"/>
        <w:szCs w:val="16"/>
      </w:rPr>
    </w:pPr>
    <w:r w:rsidDel="00000000" w:rsidR="00000000" w:rsidRPr="00000000">
      <w:rPr>
        <w:rFonts w:ascii="Raleway Medium" w:cs="Raleway Medium" w:eastAsia="Raleway Medium" w:hAnsi="Raleway Medium"/>
        <w:i w:val="1"/>
        <w:iCs w:val="1"/>
        <w:color w:val="969ba0"/>
        <w:sz w:val="16"/>
        <w:szCs w:val="16"/>
        <w:rtl w:val="0"/>
      </w:rPr>
      <w:tab/>
      <w:tab/>
      <w:tab/>
      <w:tab/>
      <w:tab/>
      <w:tab/>
      <w:tab/>
      <w:tab/>
      <w:tab/>
      <w:tab/>
    </w:r>
    <w:r w:rsidDel="00000000" w:rsidR="00000000" w:rsidRPr="00000000">
      <w:rPr>
        <w:rFonts w:ascii="Raleway Medium" w:cs="Raleway Medium" w:eastAsia="Raleway Medium" w:hAnsi="Raleway Medium"/>
        <w:i w:val="1"/>
        <w:iCs w:val="1"/>
        <w:color w:val="969ba0"/>
        <w:sz w:val="40"/>
        <w:szCs w:val="40"/>
        <w:rtl w:val="0"/>
      </w:rPr>
      <w:t xml:space="preserve"> </w:t>
    </w:r>
    <w:r w:rsidDel="00000000" w:rsidR="00000000" w:rsidRPr="00000000">
      <w:rPr>
        <w:rFonts w:ascii="Raleway" w:cs="Raleway" w:eastAsia="Raleway" w:hAnsi="Raleway"/>
        <w:b w:val="1"/>
        <w:bCs w:val="1"/>
        <w:color w:val="0f238c"/>
        <w:sz w:val="29"/>
        <w:szCs w:val="29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rPr>
        <w:b w:val="1"/>
        <w:bCs w:val="1"/>
        <w:smallCaps w:val="1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-581024</wp:posOffset>
          </wp:positionH>
          <wp:positionV relativeFrom="paragraph">
            <wp:posOffset>285750</wp:posOffset>
          </wp:positionV>
          <wp:extent cx="1676023" cy="3636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76023" cy="3636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0">
    <w:pPr>
      <w:widowControl w:val="1"/>
      <w:spacing w:after="300" w:before="0" w:lineRule="auto"/>
      <w:ind w:left="-850.3937007874016" w:right="-712.7952755905511" w:firstLine="0"/>
      <w:jc w:val="right"/>
      <w:rPr>
        <w:b w:val="1"/>
        <w:bCs w:val="1"/>
        <w:smallCaps w:val="1"/>
      </w:rPr>
    </w:pPr>
    <w:r w:rsidDel="00000000" w:rsidR="00000000" w:rsidRPr="00000000">
      <w:rPr>
        <w:rFonts w:ascii="Raleway" w:cs="Raleway" w:eastAsia="Raleway" w:hAnsi="Raleway"/>
        <w:color w:val="969ba0"/>
        <w:sz w:val="21"/>
        <w:szCs w:val="21"/>
        <w:rtl w:val="0"/>
      </w:rPr>
      <w:t xml:space="preserve">Bijlage E. Ervaring Inschrijver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>
        <w:widowControl w:val="0"/>
        <w:spacing w:after="100" w:before="1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spacing w:after="0" w:before="240" w:line="271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spacing w:after="40" w:before="320" w:line="240" w:lineRule="auto"/>
      <w:ind w:left="1134" w:right="0" w:hanging="1134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spacing w:after="0" w:before="200" w:line="271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0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0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7f7f7f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spacing w:after="0" w:before="100" w:line="271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7f7f7f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0"/>
      <w:spacing w:after="0" w:before="0" w:line="271" w:lineRule="auto"/>
      <w:ind w:left="0" w:right="0" w:firstLine="0"/>
      <w:jc w:val="left"/>
    </w:pPr>
    <w:rPr>
      <w:rFonts w:ascii="Impact" w:cs="Impact" w:eastAsia="Impact" w:hAnsi="Impact"/>
      <w:b w:val="1"/>
      <w:bCs w:val="1"/>
      <w:i w:val="0"/>
      <w:iCs w:val="0"/>
      <w:smallCaps w:val="1"/>
      <w:strike w:val="0"/>
      <w:color w:val="e2001a"/>
      <w:sz w:val="36"/>
      <w:szCs w:val="3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0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9fda"/>
      <w:sz w:val="20"/>
      <w:szCs w:val="2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RalewayMedium-regular.ttf"/><Relationship Id="rId6" Type="http://schemas.openxmlformats.org/officeDocument/2006/relationships/font" Target="fonts/RalewayMedium-bold.ttf"/><Relationship Id="rId7" Type="http://schemas.openxmlformats.org/officeDocument/2006/relationships/font" Target="fonts/RalewayMedium-italic.ttf"/><Relationship Id="rId8" Type="http://schemas.openxmlformats.org/officeDocument/2006/relationships/font" Target="fonts/Raleway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